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AAE5" w14:textId="2AED2549" w:rsidR="001D0E63" w:rsidRDefault="00BF2600" w:rsidP="00BF26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F2600">
        <w:rPr>
          <w:rFonts w:ascii="Times New Roman" w:hAnsi="Times New Roman" w:cs="Times New Roman"/>
          <w:b/>
          <w:bCs/>
          <w:sz w:val="24"/>
          <w:szCs w:val="24"/>
        </w:rPr>
        <w:t xml:space="preserve"> Contrato de Desempenho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 na nova versão do Future-se </w:t>
      </w:r>
      <w:r w:rsidRPr="00BF2600">
        <w:rPr>
          <w:rFonts w:ascii="Times New Roman" w:hAnsi="Times New Roman" w:cs="Times New Roman"/>
          <w:b/>
          <w:bCs/>
          <w:sz w:val="24"/>
          <w:szCs w:val="24"/>
        </w:rPr>
        <w:t>fere a Autonomia Universitária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e, portanto, NÃO deve ser assinado.</w:t>
      </w:r>
    </w:p>
    <w:p w14:paraId="66BC38A9" w14:textId="77777777" w:rsidR="00BF2600" w:rsidRPr="00BF2600" w:rsidRDefault="00BF2600" w:rsidP="00BF26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6FD4B" w14:textId="02812C1A" w:rsidR="0020498F" w:rsidRDefault="00BF2600" w:rsidP="00BF2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 Cardoso Amaral</w:t>
      </w:r>
    </w:p>
    <w:p w14:paraId="30859599" w14:textId="350CCDA5" w:rsidR="00BF2600" w:rsidRDefault="00BF2600" w:rsidP="00BF2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 PPGE/FE/UFG</w:t>
      </w:r>
    </w:p>
    <w:p w14:paraId="1CB567C1" w14:textId="77777777" w:rsidR="00BF2600" w:rsidRDefault="00BF2600" w:rsidP="001D0E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FE185" w14:textId="765A2842" w:rsidR="001D0E63" w:rsidRPr="0020498F" w:rsidRDefault="0020498F" w:rsidP="001D0E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98F">
        <w:rPr>
          <w:rFonts w:ascii="Times New Roman" w:hAnsi="Times New Roman" w:cs="Times New Roman"/>
          <w:b/>
          <w:bCs/>
          <w:sz w:val="24"/>
          <w:szCs w:val="24"/>
        </w:rPr>
        <w:t>SOBRE A NOVA PROPOSTA</w:t>
      </w:r>
    </w:p>
    <w:p w14:paraId="12CB526F" w14:textId="77777777" w:rsidR="00934DEB" w:rsidRDefault="001D0E63" w:rsidP="001D0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E63">
        <w:rPr>
          <w:rFonts w:ascii="Times New Roman" w:hAnsi="Times New Roman" w:cs="Times New Roman"/>
          <w:sz w:val="24"/>
          <w:szCs w:val="24"/>
        </w:rPr>
        <w:t>A nova proposta</w:t>
      </w:r>
      <w:r>
        <w:rPr>
          <w:rFonts w:ascii="Times New Roman" w:hAnsi="Times New Roman" w:cs="Times New Roman"/>
          <w:sz w:val="24"/>
          <w:szCs w:val="24"/>
        </w:rPr>
        <w:t xml:space="preserve"> apresentada pelo MEC para o Programa Universidades e Institutos Empreendedores e Inovadores – Future-se</w:t>
      </w:r>
      <w:r w:rsidRPr="001D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estabelece que a adesão ao Programa ocorrerá pela celebração de um Contrato de Desempenho da Universidade com o MEC que “abrangerá todos os eixos do programa”. Este Contrato conterá “indicadores para mensuração do desempenho relacionados aos eixos do Programa”</w:t>
      </w:r>
      <w:r w:rsidR="00FC47EE">
        <w:rPr>
          <w:rFonts w:ascii="Times New Roman" w:hAnsi="Times New Roman" w:cs="Times New Roman"/>
          <w:sz w:val="24"/>
          <w:szCs w:val="24"/>
        </w:rPr>
        <w:t xml:space="preserve"> (Art. 7º)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2618C2" w14:textId="77777777" w:rsidR="001D0E63" w:rsidRDefault="001D0E63" w:rsidP="001D0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São os seguintes os eixos do Programa: “I – pesquisa, desenvolvimento tecnológico e inovação; II – empreendedorismo; e III – internacionalização”</w:t>
      </w:r>
      <w:r w:rsidR="00FC47EE">
        <w:rPr>
          <w:rFonts w:ascii="Times New Roman" w:hAnsi="Times New Roman" w:cs="Times New Roman"/>
          <w:sz w:val="24"/>
          <w:szCs w:val="24"/>
        </w:rPr>
        <w:t xml:space="preserve"> (Art. 4º)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0994D" w14:textId="77777777" w:rsidR="001D0E63" w:rsidRDefault="001D0E63" w:rsidP="001D0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a execução do Programa a Universidade terá que</w:t>
      </w:r>
      <w:r w:rsidR="00FC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“celebrar contratos e convênios </w:t>
      </w:r>
      <w:r w:rsidR="00FC47EE">
        <w:rPr>
          <w:rFonts w:ascii="Times New Roman" w:hAnsi="Times New Roman" w:cs="Times New Roman"/>
          <w:sz w:val="24"/>
          <w:szCs w:val="24"/>
        </w:rPr>
        <w:t>diretamente com fundações de apoio (...) e/ou contratos de gestão com organizações sociais (...)” (Art. 11).</w:t>
      </w:r>
    </w:p>
    <w:p w14:paraId="1B55FC1C" w14:textId="77777777" w:rsidR="00FE6E09" w:rsidRDefault="00FC47EE" w:rsidP="001D0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Art. 6º. afirma que como “contrapartida” à assinatura do Contrato de Desempenho a Universidade terá a “concessão de benefícios especiais”. O Art, 8º estabelece quais são esses “benefícios”: “a garantia de recebimento de </w:t>
      </w:r>
      <w:r w:rsidR="00285688">
        <w:rPr>
          <w:rFonts w:ascii="Times New Roman" w:hAnsi="Times New Roman" w:cs="Times New Roman"/>
          <w:sz w:val="24"/>
          <w:szCs w:val="24"/>
        </w:rPr>
        <w:t xml:space="preserve">receitas provenientes do Fundo </w:t>
      </w:r>
      <w:r w:rsidR="00B778DA">
        <w:rPr>
          <w:rFonts w:ascii="Times New Roman" w:hAnsi="Times New Roman" w:cs="Times New Roman"/>
          <w:sz w:val="24"/>
          <w:szCs w:val="24"/>
        </w:rPr>
        <w:t>Soberano do Conhecimento e do Fundo Patrimon</w:t>
      </w:r>
      <w:r w:rsidR="00FE6E09">
        <w:rPr>
          <w:rFonts w:ascii="Times New Roman" w:hAnsi="Times New Roman" w:cs="Times New Roman"/>
          <w:sz w:val="24"/>
          <w:szCs w:val="24"/>
        </w:rPr>
        <w:t>ial</w:t>
      </w:r>
      <w:r w:rsidR="00B778DA">
        <w:rPr>
          <w:rFonts w:ascii="Times New Roman" w:hAnsi="Times New Roman" w:cs="Times New Roman"/>
          <w:sz w:val="24"/>
          <w:szCs w:val="24"/>
        </w:rPr>
        <w:t xml:space="preserve"> do Future-se, que devem ser destinados às atividades de empreendedorismo, pesquisa, desenvolvimento tecnológico e inovação e internacionalização”</w:t>
      </w:r>
      <w:r w:rsidR="00FE6E09">
        <w:rPr>
          <w:rFonts w:ascii="Times New Roman" w:hAnsi="Times New Roman" w:cs="Times New Roman"/>
          <w:sz w:val="24"/>
          <w:szCs w:val="24"/>
        </w:rPr>
        <w:t>.</w:t>
      </w:r>
    </w:p>
    <w:p w14:paraId="4CB58F8B" w14:textId="77777777" w:rsidR="00FE6E09" w:rsidRDefault="00FE6E09" w:rsidP="001D0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Fundo Soberano do Conhecimento e o Fundo Patrimonial do Future-se são definidos da seguinte forma (Art. 3º):</w:t>
      </w:r>
    </w:p>
    <w:p w14:paraId="6C50AB60" w14:textId="77777777" w:rsidR="00FE6E09" w:rsidRDefault="00FE6E09" w:rsidP="00FE6E09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“XV – Fundo Patrimonial do Future-se (FP-Future-se): conjunto de ativos de natureza privada instituído, gerido e administrado pela organização gestora do fundo patrimonial, com o intuito de constituir fonte de recursos de longo prazo, a partir da preservação do principal e da aplicação de seus rendimentos; e</w:t>
      </w:r>
    </w:p>
    <w:p w14:paraId="6DCB6095" w14:textId="77777777" w:rsidR="00FE6E09" w:rsidRDefault="00FE6E09" w:rsidP="00FE6E09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 – Fundo Soberano do Conhecimento (FSC): fundo de investimento específico, multimercado, constituído a partir da integralização de diversos ativos financeiros, inclusive imobiliários, com a finalidade de geração de receitas para alocação nas ações de fortalecimento do programa, assim </w:t>
      </w:r>
      <w:r>
        <w:rPr>
          <w:rFonts w:ascii="Times New Roman" w:hAnsi="Times New Roman" w:cs="Times New Roman"/>
          <w:sz w:val="24"/>
          <w:szCs w:val="24"/>
        </w:rPr>
        <w:lastRenderedPageBreak/>
        <w:t>compreendidas aquelas relacionadas à pesquisa, ao desenvolvimento, à inovação, ao empreendedorismo e à internacionalização”.</w:t>
      </w:r>
    </w:p>
    <w:p w14:paraId="2E4524BF" w14:textId="77777777" w:rsidR="00FE6E09" w:rsidRDefault="00FE6E09" w:rsidP="001D0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F8D87" w14:textId="77777777" w:rsidR="0020498F" w:rsidRPr="0020498F" w:rsidRDefault="0020498F" w:rsidP="002049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98F">
        <w:rPr>
          <w:rFonts w:ascii="Times New Roman" w:hAnsi="Times New Roman" w:cs="Times New Roman"/>
          <w:b/>
          <w:bCs/>
          <w:sz w:val="24"/>
          <w:szCs w:val="24"/>
        </w:rPr>
        <w:t>SOBRE A DESOBEDIÊNCIA AO ART. 207</w:t>
      </w:r>
    </w:p>
    <w:p w14:paraId="5D053B39" w14:textId="6C4F050F" w:rsidR="00FE6E09" w:rsidRPr="00FC1A47" w:rsidRDefault="0020498F" w:rsidP="00204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1A47">
        <w:rPr>
          <w:rFonts w:ascii="Times New Roman" w:hAnsi="Times New Roman" w:cs="Times New Roman"/>
          <w:sz w:val="24"/>
          <w:szCs w:val="24"/>
        </w:rPr>
        <w:t>Examina</w:t>
      </w:r>
      <w:r w:rsidR="001D7B3B" w:rsidRPr="00FC1A47">
        <w:rPr>
          <w:rFonts w:ascii="Times New Roman" w:hAnsi="Times New Roman" w:cs="Times New Roman"/>
          <w:sz w:val="24"/>
          <w:szCs w:val="24"/>
        </w:rPr>
        <w:t xml:space="preserve">mos </w:t>
      </w:r>
      <w:r w:rsidRPr="00FC1A47">
        <w:rPr>
          <w:rFonts w:ascii="Times New Roman" w:hAnsi="Times New Roman" w:cs="Times New Roman"/>
          <w:sz w:val="24"/>
          <w:szCs w:val="24"/>
        </w:rPr>
        <w:t>esta nova proposta sob a ótica do Art. 207 da Constituição Federal de 1988</w:t>
      </w:r>
      <w:r w:rsidR="0044005F" w:rsidRPr="00FC1A47">
        <w:rPr>
          <w:rFonts w:ascii="Times New Roman" w:hAnsi="Times New Roman" w:cs="Times New Roman"/>
          <w:sz w:val="24"/>
          <w:szCs w:val="24"/>
        </w:rPr>
        <w:t>,</w:t>
      </w:r>
      <w:r w:rsidRPr="00FC1A47">
        <w:rPr>
          <w:rFonts w:ascii="Times New Roman" w:hAnsi="Times New Roman" w:cs="Times New Roman"/>
          <w:sz w:val="24"/>
          <w:szCs w:val="24"/>
        </w:rPr>
        <w:t xml:space="preserve"> “</w:t>
      </w:r>
      <w:r w:rsidR="00FC1A47" w:rsidRPr="00FC1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universidades gozam de autonomia didático-científica, administrativa e de gestão financeira e patrimonial, e obedecerão ao princípio de indissociabilidade entre ensino, pesquisa e extensão</w:t>
      </w:r>
      <w:r w:rsidR="0044005F" w:rsidRPr="00FC1A47">
        <w:rPr>
          <w:rFonts w:ascii="Times New Roman" w:hAnsi="Times New Roman" w:cs="Times New Roman"/>
          <w:sz w:val="24"/>
          <w:szCs w:val="24"/>
        </w:rPr>
        <w:t>”.</w:t>
      </w:r>
    </w:p>
    <w:p w14:paraId="2CBDE8FA" w14:textId="77777777" w:rsidR="0044005F" w:rsidRDefault="0044005F" w:rsidP="00204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Apesar de afirmar, “constrangedoramente” para um documento oficial do Governo brasileiro, que um dos preceitos da Lei será o da “I – obediência à autonomia universitária, consoante o Art. 207 da Constituição”, há indicações em todo o texto que esta “esdrúxula” afirmação (poderia deixar de obedecer a Constituição?) não passaria de uma retórica. </w:t>
      </w:r>
    </w:p>
    <w:p w14:paraId="0C9F8E8C" w14:textId="77777777" w:rsidR="0044005F" w:rsidRDefault="0044005F" w:rsidP="00204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 estabelecer os fundamentos do Programa os “indicadores de desempenho” associados aos três eixos do Programa, há uma série de “desobediências” ao Art. 207. </w:t>
      </w:r>
      <w:r w:rsidR="001D7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Vejamos alguns deles (outros muito mais poderiam ser elencados):</w:t>
      </w:r>
    </w:p>
    <w:p w14:paraId="602C4E86" w14:textId="77777777" w:rsidR="00F9539A" w:rsidRDefault="00F9539A" w:rsidP="004400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tratar das finalidades do Programa, apresentam-se os seguintes itens: “I – propiciar fontes adicionais de financiamento para as universidades e institutos federais; II – incentivar o incremento da captação de recursos próprios” (Art. 1º).</w:t>
      </w:r>
    </w:p>
    <w:p w14:paraId="1ECD5754" w14:textId="77777777" w:rsidR="00F9539A" w:rsidRDefault="00CA658D" w:rsidP="00CA6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39A">
        <w:rPr>
          <w:rFonts w:ascii="Times New Roman" w:hAnsi="Times New Roman" w:cs="Times New Roman"/>
          <w:sz w:val="24"/>
          <w:szCs w:val="24"/>
        </w:rPr>
        <w:t>As “fontes adicionais de financiamento”, portanto, não oriundas dos tributos da União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F9539A">
        <w:rPr>
          <w:rFonts w:ascii="Times New Roman" w:hAnsi="Times New Roman" w:cs="Times New Roman"/>
          <w:sz w:val="24"/>
          <w:szCs w:val="24"/>
        </w:rPr>
        <w:t>seriam oriundas do FSC e do FP – Future-se, não constarão do Orçamento Geral da União e serão executados vi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539A">
        <w:rPr>
          <w:rFonts w:ascii="Times New Roman" w:hAnsi="Times New Roman" w:cs="Times New Roman"/>
          <w:sz w:val="24"/>
          <w:szCs w:val="24"/>
        </w:rPr>
        <w:t xml:space="preserve"> Fundação de Apoio e/ou Organizações Sociais. Dessa forma, pode-se concluir que os recursos associados aos impostos seriam diminuídos ao longo do tempo, transferindo-se as atividades relacionadas aos três eixos para serem executados pelas Fundações e/ou Organizações Sociais. Isto significa desobediência </w:t>
      </w:r>
      <w:r>
        <w:rPr>
          <w:rFonts w:ascii="Times New Roman" w:hAnsi="Times New Roman" w:cs="Times New Roman"/>
          <w:sz w:val="24"/>
          <w:szCs w:val="24"/>
        </w:rPr>
        <w:t>à “autonomia didático-científico” e ao “princípio da indissociabilidade entre ensino, pesquisa e extensão”.</w:t>
      </w:r>
    </w:p>
    <w:p w14:paraId="469BF387" w14:textId="77777777" w:rsidR="00CA658D" w:rsidRDefault="00CA658D" w:rsidP="00CA65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tratar dos “benefícios especiais”</w:t>
      </w:r>
      <w:r w:rsidR="00806BDF">
        <w:rPr>
          <w:rFonts w:ascii="Times New Roman" w:hAnsi="Times New Roman" w:cs="Times New Roman"/>
          <w:sz w:val="24"/>
          <w:szCs w:val="24"/>
        </w:rPr>
        <w:t xml:space="preserve">, no Art. 8º há a afirmação de que “a garantia de recebimentos de receitas provenientes do Fundo Soberano do Conhecimento e do Fundo Patrimonial do Future-se, que devem ser destinadas às atividades de </w:t>
      </w:r>
      <w:r w:rsidR="00806BDF">
        <w:rPr>
          <w:rFonts w:ascii="Times New Roman" w:hAnsi="Times New Roman" w:cs="Times New Roman"/>
          <w:sz w:val="24"/>
          <w:szCs w:val="24"/>
        </w:rPr>
        <w:lastRenderedPageBreak/>
        <w:t>empreendedorismo, pesquisa, desenvolvimento tecnológico e inovação e internacionalização.”</w:t>
      </w:r>
    </w:p>
    <w:p w14:paraId="67DA5CDB" w14:textId="77777777" w:rsidR="00806BDF" w:rsidRDefault="00806BDF" w:rsidP="00806BD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estabelecer que essas receitas devem ser destinadas às atividades de “empreendedorismo, pesquisa, desenvolvimento tecnológico e inovação e internacionalização”, há uma desobediência à autonomia de gestão financeira, estabelecida no Art. 207 da Constituição.</w:t>
      </w:r>
    </w:p>
    <w:p w14:paraId="3F291D18" w14:textId="3B5D108C" w:rsidR="00806BDF" w:rsidRDefault="00806BDF" w:rsidP="00806BD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estabelecer </w:t>
      </w:r>
      <w:r w:rsidR="00FC76FC">
        <w:rPr>
          <w:rFonts w:ascii="Times New Roman" w:hAnsi="Times New Roman" w:cs="Times New Roman"/>
          <w:sz w:val="24"/>
          <w:szCs w:val="24"/>
        </w:rPr>
        <w:t>os princípios que devem orientar a Lei, os seguintes preceitos estão presentes:</w:t>
      </w:r>
    </w:p>
    <w:p w14:paraId="7C508EAB" w14:textId="322C6372" w:rsidR="005206C4" w:rsidRDefault="005206C4" w:rsidP="00197229">
      <w:pPr>
        <w:pStyle w:val="PargrafodaLista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promoção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simplificação administrativa, da modernização da gestão pública e da integração dos </w:t>
      </w:r>
      <w:r w:rsidR="00197229">
        <w:rPr>
          <w:rFonts w:ascii="Times New Roman" w:hAnsi="Times New Roman" w:cs="Times New Roman"/>
          <w:sz w:val="24"/>
          <w:szCs w:val="24"/>
        </w:rPr>
        <w:t>serviços</w:t>
      </w:r>
      <w:r>
        <w:rPr>
          <w:rFonts w:ascii="Times New Roman" w:hAnsi="Times New Roman" w:cs="Times New Roman"/>
          <w:sz w:val="24"/>
          <w:szCs w:val="24"/>
        </w:rPr>
        <w:t xml:space="preserve"> públicos, especialmente por meio da utilização de instrumentos digitais e eletrônicos; </w:t>
      </w:r>
    </w:p>
    <w:p w14:paraId="6F4B459C" w14:textId="52A58207" w:rsidR="005206C4" w:rsidRDefault="005206C4" w:rsidP="00197229">
      <w:pPr>
        <w:pStyle w:val="PargrafodaLista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1972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229">
        <w:rPr>
          <w:rFonts w:ascii="Times New Roman" w:hAnsi="Times New Roman" w:cs="Times New Roman"/>
          <w:sz w:val="24"/>
          <w:szCs w:val="24"/>
        </w:rPr>
        <w:t xml:space="preserve">promoção da comunicação aberta, voluntária e transparente das atividades das atividades e dos resultados da instituição; e </w:t>
      </w:r>
    </w:p>
    <w:p w14:paraId="327A1A8A" w14:textId="721CA9E7" w:rsidR="00197229" w:rsidRDefault="00197229" w:rsidP="00197229">
      <w:pPr>
        <w:pStyle w:val="PargrafodaLista"/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direcionamento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ações para a busca de resultados para a sociedade, em busca de soluções tempestivas e inovadoras para lidar com os desafios impostos.”</w:t>
      </w:r>
    </w:p>
    <w:p w14:paraId="60CA6303" w14:textId="34A8DCA7" w:rsidR="00FC76FC" w:rsidRDefault="00FC76FC" w:rsidP="00FC7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Há que se perguntar: “simplificação administrativa” e “modernização da gestão pública” </w:t>
      </w:r>
      <w:r w:rsidR="00197229">
        <w:rPr>
          <w:rFonts w:ascii="Times New Roman" w:hAnsi="Times New Roman" w:cs="Times New Roman"/>
          <w:sz w:val="24"/>
          <w:szCs w:val="24"/>
        </w:rPr>
        <w:t xml:space="preserve">baseadas </w:t>
      </w:r>
      <w:r>
        <w:rPr>
          <w:rFonts w:ascii="Times New Roman" w:hAnsi="Times New Roman" w:cs="Times New Roman"/>
          <w:sz w:val="24"/>
          <w:szCs w:val="24"/>
        </w:rPr>
        <w:t xml:space="preserve">em que referenciais? Quais os fundamentos teóricos para a comunicação institucional? Os “resultados para a sociedade” só seriam </w:t>
      </w:r>
      <w:r w:rsidR="00924218">
        <w:rPr>
          <w:rFonts w:ascii="Times New Roman" w:hAnsi="Times New Roman" w:cs="Times New Roman"/>
          <w:sz w:val="24"/>
          <w:szCs w:val="24"/>
        </w:rPr>
        <w:t>válidos</w:t>
      </w:r>
      <w:r>
        <w:rPr>
          <w:rFonts w:ascii="Times New Roman" w:hAnsi="Times New Roman" w:cs="Times New Roman"/>
          <w:sz w:val="24"/>
          <w:szCs w:val="24"/>
        </w:rPr>
        <w:t xml:space="preserve"> se fossem encontradas “soluções tempestivas e inovadores”?</w:t>
      </w:r>
    </w:p>
    <w:p w14:paraId="4F456353" w14:textId="77777777" w:rsidR="00FC76FC" w:rsidRDefault="00FC76FC" w:rsidP="00FC7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indicadores associados a esses itens poderiam significar uma desobediência à autonomia administrativa das Universidades.</w:t>
      </w:r>
    </w:p>
    <w:p w14:paraId="34003CF2" w14:textId="4872085A" w:rsidR="00FC76FC" w:rsidRDefault="00FC76FC" w:rsidP="00FC76F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tratar do eixo dedicado à Pesquisa, Desenvolvimento Tecnológico e Inovação, a proposta estabelece em seu Art. 15 que: “</w:t>
      </w:r>
      <w:r w:rsidR="004C5F0F">
        <w:rPr>
          <w:rFonts w:ascii="Times New Roman" w:hAnsi="Times New Roman" w:cs="Times New Roman"/>
          <w:sz w:val="24"/>
          <w:szCs w:val="24"/>
        </w:rPr>
        <w:t>As universidades e os institutos federais deverão implementar as medidas de incentivo à pesquisa, ao desenvolvimento tecnológico e à inovação – PD&amp;I, previstas na Lei n</w:t>
      </w:r>
      <w:r w:rsidR="004C5F0F" w:rsidRPr="004C5F0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C5F0F">
        <w:rPr>
          <w:rFonts w:ascii="Times New Roman" w:hAnsi="Times New Roman" w:cs="Times New Roman"/>
          <w:sz w:val="24"/>
          <w:szCs w:val="24"/>
        </w:rPr>
        <w:t xml:space="preserve"> 10.973, de 2004, na Lei n</w:t>
      </w:r>
      <w:r w:rsidR="004C5F0F" w:rsidRPr="004C5F0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C5F0F">
        <w:rPr>
          <w:rFonts w:ascii="Times New Roman" w:hAnsi="Times New Roman" w:cs="Times New Roman"/>
          <w:sz w:val="24"/>
          <w:szCs w:val="24"/>
        </w:rPr>
        <w:t xml:space="preserve"> 13.243, de 2016, nos respectivos regulamentos, e nos demais marcos normativos com o mesmo escopo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82EE8EF" w14:textId="23A7A4E2" w:rsidR="00FC76FC" w:rsidRDefault="004C5F0F" w:rsidP="004C5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76FC">
        <w:rPr>
          <w:rFonts w:ascii="Times New Roman" w:hAnsi="Times New Roman" w:cs="Times New Roman"/>
          <w:sz w:val="24"/>
          <w:szCs w:val="24"/>
        </w:rPr>
        <w:t>A Lei N</w:t>
      </w:r>
      <w:r w:rsidR="00FC76FC" w:rsidRPr="0092421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C76FC">
        <w:rPr>
          <w:rFonts w:ascii="Times New Roman" w:hAnsi="Times New Roman" w:cs="Times New Roman"/>
          <w:sz w:val="24"/>
          <w:szCs w:val="24"/>
        </w:rPr>
        <w:t xml:space="preserve"> 10.973 de 2/12/2004 “Dispõe sobre incentivos à inovação e à pesquisa científica e tecnológica no âmbito produtivo e dá outras providências” e a Lei N</w:t>
      </w:r>
      <w:r w:rsidR="00FC76FC" w:rsidRPr="0092421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C76FC">
        <w:rPr>
          <w:rFonts w:ascii="Times New Roman" w:hAnsi="Times New Roman" w:cs="Times New Roman"/>
          <w:sz w:val="24"/>
          <w:szCs w:val="24"/>
        </w:rPr>
        <w:t xml:space="preserve"> 13.243 de 11/01/2016 “Dispõe sobre estímulos ao desenvolvimento científico, à pesquisa, à capacitação científica e tecnológica e à inovação e altera (...)</w:t>
      </w:r>
      <w:r w:rsidR="00A13505">
        <w:rPr>
          <w:rFonts w:ascii="Times New Roman" w:hAnsi="Times New Roman" w:cs="Times New Roman"/>
          <w:sz w:val="24"/>
          <w:szCs w:val="24"/>
        </w:rPr>
        <w:t xml:space="preserve"> [diversas legislações]”.</w:t>
      </w:r>
    </w:p>
    <w:p w14:paraId="0AAAC436" w14:textId="77777777" w:rsidR="00A13505" w:rsidRDefault="00A13505" w:rsidP="00A13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Indicadores serão estabelecidos para avaliar as medidas que foram implementadas pelas universidades e as ações desenvolvidas fazem parte da autonomia administrativa e didático-científica das Universidades.</w:t>
      </w:r>
    </w:p>
    <w:p w14:paraId="5436059C" w14:textId="77F0327B" w:rsidR="00A13505" w:rsidRDefault="00A13505" w:rsidP="00CF691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15">
        <w:rPr>
          <w:rFonts w:ascii="Times New Roman" w:hAnsi="Times New Roman" w:cs="Times New Roman"/>
          <w:sz w:val="24"/>
          <w:szCs w:val="24"/>
        </w:rPr>
        <w:t xml:space="preserve"> </w:t>
      </w:r>
      <w:r w:rsidR="00924218">
        <w:rPr>
          <w:rFonts w:ascii="Times New Roman" w:hAnsi="Times New Roman" w:cs="Times New Roman"/>
          <w:sz w:val="24"/>
          <w:szCs w:val="24"/>
        </w:rPr>
        <w:t>Como consequência da determinação anterior, de que as Universidades deverão implementar as medidas previstas nas leis citadas, diversas diretrizes estabelecidas para o eixo Pesquisa, Desenvolvimento Tecnológico e Inovação provocam choque com a autonomia universitária. Como exemplo podemos citar: “</w:t>
      </w:r>
      <w:r w:rsidR="0043697B">
        <w:rPr>
          <w:rFonts w:ascii="Times New Roman" w:hAnsi="Times New Roman" w:cs="Times New Roman"/>
          <w:sz w:val="24"/>
          <w:szCs w:val="24"/>
        </w:rPr>
        <w:t>IV - estabelecer conteúdos de propriedade intelectual e inovação de forma transversal nas matrizes curriculares nos diferentes níveis de formação</w:t>
      </w:r>
      <w:r w:rsidR="00924218">
        <w:rPr>
          <w:rFonts w:ascii="Times New Roman" w:hAnsi="Times New Roman" w:cs="Times New Roman"/>
          <w:sz w:val="24"/>
          <w:szCs w:val="24"/>
        </w:rPr>
        <w:t>”</w:t>
      </w:r>
      <w:r w:rsidR="0043697B">
        <w:rPr>
          <w:rFonts w:ascii="Times New Roman" w:hAnsi="Times New Roman" w:cs="Times New Roman"/>
          <w:sz w:val="24"/>
          <w:szCs w:val="24"/>
        </w:rPr>
        <w:t>,</w:t>
      </w:r>
      <w:r w:rsidR="00924218">
        <w:rPr>
          <w:rFonts w:ascii="Times New Roman" w:hAnsi="Times New Roman" w:cs="Times New Roman"/>
          <w:sz w:val="24"/>
          <w:szCs w:val="24"/>
        </w:rPr>
        <w:t xml:space="preserve"> que contraria a autonomia didático-científica e “</w:t>
      </w:r>
      <w:r w:rsidR="0043697B">
        <w:rPr>
          <w:rFonts w:ascii="Times New Roman" w:hAnsi="Times New Roman" w:cs="Times New Roman"/>
          <w:sz w:val="24"/>
          <w:szCs w:val="24"/>
        </w:rPr>
        <w:t>VIII - i</w:t>
      </w:r>
      <w:r w:rsidR="00924218">
        <w:rPr>
          <w:rFonts w:ascii="Times New Roman" w:hAnsi="Times New Roman" w:cs="Times New Roman"/>
          <w:sz w:val="24"/>
          <w:szCs w:val="24"/>
        </w:rPr>
        <w:t>mplementar a celeridade na</w:t>
      </w:r>
      <w:r w:rsidR="0043697B">
        <w:rPr>
          <w:rFonts w:ascii="Times New Roman" w:hAnsi="Times New Roman" w:cs="Times New Roman"/>
          <w:sz w:val="24"/>
          <w:szCs w:val="24"/>
        </w:rPr>
        <w:t xml:space="preserve"> condução dos processos administrativos de análise e autorização das ações e projetos de PD&amp;I, bem como a adoção de formatos padronizados de procedimentos, observando, sempre que possível, os modelos sugeridos pela Advocacia Geral da União</w:t>
      </w:r>
      <w:r w:rsidR="00924218">
        <w:rPr>
          <w:rFonts w:ascii="Times New Roman" w:hAnsi="Times New Roman" w:cs="Times New Roman"/>
          <w:sz w:val="24"/>
          <w:szCs w:val="24"/>
        </w:rPr>
        <w:t>”.</w:t>
      </w:r>
    </w:p>
    <w:p w14:paraId="37822224" w14:textId="77777777" w:rsidR="00924218" w:rsidRDefault="00924218" w:rsidP="0092421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 certo que os indicadores a serem estabelecidos para o eixo 1, Pesquisa, Desenvolvimento Tecnológico e Inovação, terão o objetivo de verificar se as diretrizes do eixo foram implementadas e isto, em diversos casos, será uma desobediência ao Art. 207 da Constituição Federal de 1988.</w:t>
      </w:r>
    </w:p>
    <w:p w14:paraId="16648B35" w14:textId="3D382A7D" w:rsidR="00924218" w:rsidRDefault="00924218" w:rsidP="009242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diretrizes estabelecidas pelo eixo 2, Empreendedorismo, também estabelecem itens que levam a uma desobediência constitucional. Os seguintes itens possuem esta característica: “</w:t>
      </w:r>
      <w:r w:rsidR="002B04A5">
        <w:rPr>
          <w:rFonts w:ascii="Times New Roman" w:hAnsi="Times New Roman" w:cs="Times New Roman"/>
          <w:sz w:val="24"/>
          <w:szCs w:val="24"/>
        </w:rPr>
        <w:t xml:space="preserve">I – apoio à criação, atração, implantação e à consolidação de ambientes promotores de inovação, com foco no estabelecimento de parceria com o setor empresarial, incluídos parques e polos tecnológicos, incubadoras e </w:t>
      </w:r>
      <w:r w:rsidR="002B04A5" w:rsidRPr="002B04A5">
        <w:rPr>
          <w:rFonts w:ascii="Times New Roman" w:hAnsi="Times New Roman" w:cs="Times New Roman"/>
          <w:i/>
          <w:iCs/>
          <w:sz w:val="24"/>
          <w:szCs w:val="24"/>
        </w:rPr>
        <w:t>startups</w:t>
      </w:r>
      <w:r w:rsidR="002B04A5">
        <w:rPr>
          <w:rFonts w:ascii="Times New Roman" w:hAnsi="Times New Roman" w:cs="Times New Roman"/>
          <w:sz w:val="24"/>
          <w:szCs w:val="24"/>
        </w:rPr>
        <w:t>, nos termos da Lei n</w:t>
      </w:r>
      <w:r w:rsidR="002B04A5" w:rsidRPr="002B04A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B04A5">
        <w:rPr>
          <w:rFonts w:ascii="Times New Roman" w:hAnsi="Times New Roman" w:cs="Times New Roman"/>
          <w:sz w:val="24"/>
          <w:szCs w:val="24"/>
        </w:rPr>
        <w:t xml:space="preserve"> 10.973, de 2004; IV – promoção de marcas e produtos das universidades e institutos federais; VI – promoção e disseminação da educação empreendedora por meio da inclusão de conteúdos e atividades de empreendedorismo nas matrizes curriculares dos cursos técnicos, de graduação e de pós-graduação, nos termos da política institucional de inovação”.</w:t>
      </w:r>
    </w:p>
    <w:p w14:paraId="2A3D38B6" w14:textId="11A56B02" w:rsidR="008252E4" w:rsidRDefault="00924218" w:rsidP="009242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diversas ações estabelecidas para o eixo 3, Internacionalização, há desobediência à autonomia didático-científico e ao princípio da indissociabilidade ensino, pesquisa e extensão (exemplos): “V – oferta de disciplinas de cursos técnicos, graduação e pós-graduação em língua estrangeira; VI – </w:t>
      </w:r>
      <w:r w:rsidR="008252E4">
        <w:rPr>
          <w:rFonts w:ascii="Times New Roman" w:hAnsi="Times New Roman" w:cs="Times New Roman"/>
          <w:sz w:val="24"/>
          <w:szCs w:val="24"/>
        </w:rPr>
        <w:t xml:space="preserve">contratação de serviços de tradução ou revisão, para fins de publicação em periódicos de alto </w:t>
      </w:r>
      <w:r w:rsidR="008252E4">
        <w:rPr>
          <w:rFonts w:ascii="Times New Roman" w:hAnsi="Times New Roman" w:cs="Times New Roman"/>
          <w:sz w:val="24"/>
          <w:szCs w:val="24"/>
        </w:rPr>
        <w:lastRenderedPageBreak/>
        <w:t xml:space="preserve">impacto; XII – implementação de acordos, convênios e programas de ensino, pesquisa e extensão internacionais que gerem resultados efetivos; XXII – incentivo </w:t>
      </w:r>
      <w:r w:rsidR="002B04A5">
        <w:rPr>
          <w:rFonts w:ascii="Times New Roman" w:hAnsi="Times New Roman" w:cs="Times New Roman"/>
          <w:sz w:val="24"/>
          <w:szCs w:val="24"/>
        </w:rPr>
        <w:t>à concessão de bolsas de estudo para estudantes com alto desempenho acadêmico e/ou atlético; e XXIII – facilitação de acreditação de disciplinas cursadas em plataformas ofertadas por instituições de excelência no exterior, conforme disposto em Regulamento”.</w:t>
      </w:r>
    </w:p>
    <w:p w14:paraId="09B56A66" w14:textId="6EFCC569" w:rsidR="008252E4" w:rsidRDefault="008252E4" w:rsidP="008252E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indicadores a serem estabelecidos darão concretude às ações como elas estão estabelecidas neste eixo 3. Só para exemplificar, qual seria a definição para “resultados efetivos” que os acordos, convênios e programas devem gerar?</w:t>
      </w:r>
    </w:p>
    <w:p w14:paraId="722E4268" w14:textId="77777777" w:rsidR="00416FF2" w:rsidRDefault="00416FF2" w:rsidP="008252E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BF7B16" w14:textId="77777777" w:rsidR="008252E4" w:rsidRPr="0020498F" w:rsidRDefault="008252E4" w:rsidP="008252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98F">
        <w:rPr>
          <w:rFonts w:ascii="Times New Roman" w:hAnsi="Times New Roman" w:cs="Times New Roman"/>
          <w:b/>
          <w:bCs/>
          <w:sz w:val="24"/>
          <w:szCs w:val="24"/>
        </w:rPr>
        <w:t xml:space="preserve">SOBRE </w:t>
      </w:r>
      <w:r>
        <w:rPr>
          <w:rFonts w:ascii="Times New Roman" w:hAnsi="Times New Roman" w:cs="Times New Roman"/>
          <w:b/>
          <w:bCs/>
          <w:sz w:val="24"/>
          <w:szCs w:val="24"/>
        </w:rPr>
        <w:t>OS RECURSOS PRÓPRIOS DAS UNIVERSIDADES FEDERAIS</w:t>
      </w:r>
    </w:p>
    <w:p w14:paraId="3FE1BF07" w14:textId="6D4A1CDF" w:rsidR="008252E4" w:rsidRDefault="008252E4" w:rsidP="008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 disposições preliminares há uma referência aos recursos próprios quando no Art. 1º é afirmado, como uma das finalidades do Programa, que é o de “III – viabilizar a</w:t>
      </w:r>
      <w:r w:rsidR="00A052BA">
        <w:rPr>
          <w:rFonts w:ascii="Times New Roman" w:hAnsi="Times New Roman" w:cs="Times New Roman"/>
          <w:sz w:val="24"/>
          <w:szCs w:val="24"/>
        </w:rPr>
        <w:t xml:space="preserve"> destinação dos recursos próprios diretamente para a respectiva universidade ou instituto federal”</w:t>
      </w:r>
      <w:r>
        <w:rPr>
          <w:rFonts w:ascii="Times New Roman" w:hAnsi="Times New Roman" w:cs="Times New Roman"/>
          <w:sz w:val="24"/>
          <w:szCs w:val="24"/>
        </w:rPr>
        <w:t xml:space="preserve">. Este assunto é reiterado no </w:t>
      </w:r>
      <w:r w:rsidR="00011528">
        <w:rPr>
          <w:rFonts w:ascii="Times New Roman" w:hAnsi="Times New Roman" w:cs="Times New Roman"/>
          <w:sz w:val="24"/>
          <w:szCs w:val="24"/>
        </w:rPr>
        <w:t>§ 3º do Art. 9º, quando é afirmado que: “</w:t>
      </w:r>
      <w:r w:rsidR="00A052BA">
        <w:rPr>
          <w:rFonts w:ascii="Times New Roman" w:hAnsi="Times New Roman" w:cs="Times New Roman"/>
          <w:sz w:val="24"/>
          <w:szCs w:val="24"/>
        </w:rPr>
        <w:t>Compete ao Ministério da Educação estruturar procedimentos internos de acompanhamento do contrato de desempenho, bem como garantir que o valor referente às receitas próprias das universidades e institutos federais seja direcionado exclusivamente à respectiva instituição</w:t>
      </w:r>
      <w:r w:rsidR="00011528">
        <w:rPr>
          <w:rFonts w:ascii="Times New Roman" w:hAnsi="Times New Roman" w:cs="Times New Roman"/>
          <w:sz w:val="24"/>
          <w:szCs w:val="24"/>
        </w:rPr>
        <w:t>”.</w:t>
      </w:r>
    </w:p>
    <w:p w14:paraId="5CBB8D20" w14:textId="77777777" w:rsidR="00A052BA" w:rsidRDefault="000E6386" w:rsidP="008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528">
        <w:rPr>
          <w:rFonts w:ascii="Times New Roman" w:hAnsi="Times New Roman" w:cs="Times New Roman"/>
          <w:sz w:val="24"/>
          <w:szCs w:val="24"/>
        </w:rPr>
        <w:t xml:space="preserve">Pela simples leitura desses dois trechos do Projeto de Lei a única conclusão que se pode levar é a de que os recursos próprios </w:t>
      </w:r>
      <w:r w:rsidR="00C3105F">
        <w:rPr>
          <w:rFonts w:ascii="Times New Roman" w:hAnsi="Times New Roman" w:cs="Times New Roman"/>
          <w:sz w:val="24"/>
          <w:szCs w:val="24"/>
        </w:rPr>
        <w:t>ficariam com as Universidades que as arrecadaram.</w:t>
      </w:r>
      <w:r w:rsidR="00A052BA">
        <w:rPr>
          <w:rFonts w:ascii="Times New Roman" w:hAnsi="Times New Roman" w:cs="Times New Roman"/>
          <w:sz w:val="24"/>
          <w:szCs w:val="24"/>
        </w:rPr>
        <w:t xml:space="preserve"> Entretanto, a </w:t>
      </w:r>
      <w:r w:rsidR="00C3105F">
        <w:rPr>
          <w:rFonts w:ascii="Times New Roman" w:hAnsi="Times New Roman" w:cs="Times New Roman"/>
          <w:sz w:val="24"/>
          <w:szCs w:val="24"/>
        </w:rPr>
        <w:t xml:space="preserve">continuidade </w:t>
      </w:r>
      <w:r w:rsidR="00197970">
        <w:rPr>
          <w:rFonts w:ascii="Times New Roman" w:hAnsi="Times New Roman" w:cs="Times New Roman"/>
          <w:sz w:val="24"/>
          <w:szCs w:val="24"/>
        </w:rPr>
        <w:t xml:space="preserve">da leitura nos leva até ao Capítulo VII – Das Fontes Adicionais de Financiamento quando no Art. 27 são explicitadas as receitas </w:t>
      </w:r>
      <w:r w:rsidR="000A46F5">
        <w:rPr>
          <w:rFonts w:ascii="Times New Roman" w:hAnsi="Times New Roman" w:cs="Times New Roman"/>
          <w:sz w:val="24"/>
          <w:szCs w:val="24"/>
        </w:rPr>
        <w:t xml:space="preserve">que constituirão o Fundo Patrimonial do Future-se. Dentre elas, encontram-se: </w:t>
      </w:r>
    </w:p>
    <w:p w14:paraId="4A5204C3" w14:textId="0F5F7942" w:rsidR="00C3105F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“VIII – as receitas decorrentes da arrecadação própria das universidades e d</w:t>
      </w:r>
      <w:r w:rsidR="000B7FA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institutos federais, tais como:</w:t>
      </w:r>
    </w:p>
    <w:p w14:paraId="70114CE8" w14:textId="1F23210A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052BA">
        <w:rPr>
          <w:rFonts w:ascii="Times New Roman" w:hAnsi="Times New Roman" w:cs="Times New Roman"/>
          <w:sz w:val="24"/>
          <w:szCs w:val="24"/>
        </w:rPr>
        <w:t xml:space="preserve"> prestação de serviços compreendidos no objeto das universidades ou dos institutos federais com estudos, pesquisas, consultorias e projetos;</w:t>
      </w:r>
    </w:p>
    <w:p w14:paraId="7CCE3D8B" w14:textId="1D7D5892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052BA">
        <w:rPr>
          <w:rFonts w:ascii="Times New Roman" w:hAnsi="Times New Roman" w:cs="Times New Roman"/>
          <w:sz w:val="24"/>
          <w:szCs w:val="24"/>
        </w:rPr>
        <w:t xml:space="preserve"> venda de bens com a marca das universidades ou dos institutos federais;</w:t>
      </w:r>
    </w:p>
    <w:p w14:paraId="395EAC81" w14:textId="37C00847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052BA">
        <w:rPr>
          <w:rFonts w:ascii="Times New Roman" w:hAnsi="Times New Roman" w:cs="Times New Roman"/>
          <w:sz w:val="24"/>
          <w:szCs w:val="24"/>
        </w:rPr>
        <w:t xml:space="preserve"> valores negociados pelas universidades e institutos federais com empresas que excedam o previsto para a execução de projetos;</w:t>
      </w:r>
    </w:p>
    <w:p w14:paraId="34DC0D69" w14:textId="3C8314F3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052BA">
        <w:rPr>
          <w:rFonts w:ascii="Times New Roman" w:hAnsi="Times New Roman" w:cs="Times New Roman"/>
          <w:sz w:val="24"/>
          <w:szCs w:val="24"/>
        </w:rPr>
        <w:t xml:space="preserve"> eventuais saldos de projetos e parcerias das universidades e institutos federais;</w:t>
      </w:r>
    </w:p>
    <w:p w14:paraId="03C7A81C" w14:textId="17327F36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A052BA">
        <w:rPr>
          <w:rFonts w:ascii="Times New Roman" w:hAnsi="Times New Roman" w:cs="Times New Roman"/>
          <w:sz w:val="24"/>
          <w:szCs w:val="24"/>
        </w:rPr>
        <w:t xml:space="preserve"> alienação de bens e direitos;</w:t>
      </w:r>
    </w:p>
    <w:p w14:paraId="32BE199D" w14:textId="1D9F0FDF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A052BA">
        <w:rPr>
          <w:rFonts w:ascii="Times New Roman" w:hAnsi="Times New Roman" w:cs="Times New Roman"/>
          <w:sz w:val="24"/>
          <w:szCs w:val="24"/>
        </w:rPr>
        <w:t xml:space="preserve"> aplicações financeiras que realizar;</w:t>
      </w:r>
    </w:p>
    <w:p w14:paraId="571F0C2E" w14:textId="003A1E78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A052BA">
        <w:rPr>
          <w:rFonts w:ascii="Times New Roman" w:hAnsi="Times New Roman" w:cs="Times New Roman"/>
          <w:sz w:val="24"/>
          <w:szCs w:val="24"/>
        </w:rPr>
        <w:t xml:space="preserve"> direitos patrimoniais, tais como aluguéis, foros, dividendos, bonificações, comodatos e concessões;</w:t>
      </w:r>
    </w:p>
    <w:p w14:paraId="7AC50DB2" w14:textId="0DDFDF9E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</w:t>
      </w:r>
      <w:r w:rsidR="00A052BA">
        <w:rPr>
          <w:rFonts w:ascii="Times New Roman" w:hAnsi="Times New Roman" w:cs="Times New Roman"/>
          <w:sz w:val="24"/>
          <w:szCs w:val="24"/>
        </w:rPr>
        <w:t xml:space="preserve"> exploração de direitos de propriedade intelectual;</w:t>
      </w:r>
    </w:p>
    <w:p w14:paraId="63BD2B82" w14:textId="107D4468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A052BA">
        <w:rPr>
          <w:rFonts w:ascii="Times New Roman" w:hAnsi="Times New Roman" w:cs="Times New Roman"/>
          <w:sz w:val="24"/>
          <w:szCs w:val="24"/>
        </w:rPr>
        <w:t xml:space="preserve"> acordos e instrumentos congêneres que realizar com entidades nacionais e internacionais; e</w:t>
      </w:r>
    </w:p>
    <w:p w14:paraId="5D062D89" w14:textId="18EF604C" w:rsidR="000A46F5" w:rsidRDefault="000A46F5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="00A052BA">
        <w:rPr>
          <w:rFonts w:ascii="Times New Roman" w:hAnsi="Times New Roman" w:cs="Times New Roman"/>
          <w:sz w:val="24"/>
          <w:szCs w:val="24"/>
        </w:rPr>
        <w:t xml:space="preserve"> matrículas e mensalidades de pós-graduação </w:t>
      </w:r>
      <w:r w:rsidR="00A052BA" w:rsidRPr="00A052BA">
        <w:rPr>
          <w:rFonts w:ascii="Times New Roman" w:hAnsi="Times New Roman" w:cs="Times New Roman"/>
          <w:i/>
          <w:iCs/>
          <w:sz w:val="24"/>
          <w:szCs w:val="24"/>
        </w:rPr>
        <w:t>lato sensu</w:t>
      </w:r>
      <w:r w:rsidR="00A052BA">
        <w:rPr>
          <w:rFonts w:ascii="Times New Roman" w:hAnsi="Times New Roman" w:cs="Times New Roman"/>
          <w:sz w:val="24"/>
          <w:szCs w:val="24"/>
        </w:rPr>
        <w:t xml:space="preserve"> as universidades e institutos federais.”</w:t>
      </w:r>
    </w:p>
    <w:p w14:paraId="324E0B51" w14:textId="77777777" w:rsidR="00FC1A47" w:rsidRDefault="00FC1A47" w:rsidP="00A0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7B555" w14:textId="399BA3E8" w:rsidR="000A46F5" w:rsidRDefault="000A46F5" w:rsidP="008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Finalmente, no Art. 28 torna-se explicitado o que ocorrerá </w:t>
      </w:r>
      <w:r w:rsidR="000E6386">
        <w:rPr>
          <w:rFonts w:ascii="Times New Roman" w:hAnsi="Times New Roman" w:cs="Times New Roman"/>
          <w:sz w:val="24"/>
          <w:szCs w:val="24"/>
        </w:rPr>
        <w:t>com os recursos próprios das Universidades e Institutos Federais: “</w:t>
      </w:r>
      <w:r w:rsidR="00FC1A47">
        <w:rPr>
          <w:rFonts w:ascii="Times New Roman" w:hAnsi="Times New Roman" w:cs="Times New Roman"/>
          <w:sz w:val="24"/>
          <w:szCs w:val="24"/>
        </w:rPr>
        <w:t>Deverá ser assegurado, no ato constitutivo da organização gestora, assim como no instrumento de parceria a ser firmado com o Ministério da Educação, que as receitas decorrentes de recursos próprios das universidades e institutos federais sejam alocados em contas separadas, devendo os rendimentos serem utilizados somente em projetos e programas da respectiva instituição, por meio de organização executora</w:t>
      </w:r>
      <w:r w:rsidR="000E6386">
        <w:rPr>
          <w:rFonts w:ascii="Times New Roman" w:hAnsi="Times New Roman" w:cs="Times New Roman"/>
          <w:sz w:val="24"/>
          <w:szCs w:val="24"/>
        </w:rPr>
        <w:t>”.</w:t>
      </w:r>
    </w:p>
    <w:p w14:paraId="74D56869" w14:textId="16E114D3" w:rsidR="000E6386" w:rsidRDefault="000E6386" w:rsidP="008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Portanto, </w:t>
      </w:r>
      <w:r w:rsidR="000B7FAE">
        <w:rPr>
          <w:rFonts w:ascii="Times New Roman" w:hAnsi="Times New Roman" w:cs="Times New Roman"/>
          <w:sz w:val="24"/>
          <w:szCs w:val="24"/>
        </w:rPr>
        <w:t xml:space="preserve">não são os recursos próprios que ficariam com as respectivas instituições e, sim, </w:t>
      </w:r>
      <w:r w:rsidR="00FC1A47">
        <w:rPr>
          <w:rFonts w:ascii="Times New Roman" w:hAnsi="Times New Roman" w:cs="Times New Roman"/>
          <w:sz w:val="24"/>
          <w:szCs w:val="24"/>
        </w:rPr>
        <w:t xml:space="preserve">apenas </w:t>
      </w:r>
      <w:r w:rsidR="000B7FAE">
        <w:rPr>
          <w:rFonts w:ascii="Times New Roman" w:hAnsi="Times New Roman" w:cs="Times New Roman"/>
          <w:sz w:val="24"/>
          <w:szCs w:val="24"/>
        </w:rPr>
        <w:t>os rendimentos desses valores! Ainda mais, a organização executora referida seria a fundação de apoio ou organização social contratada pela Universidade.</w:t>
      </w:r>
    </w:p>
    <w:p w14:paraId="609E5E7C" w14:textId="10D3021A" w:rsidR="000B7FAE" w:rsidRDefault="000B7FAE" w:rsidP="008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Ressalte-se que a solução para os recursos próprios serem executados nos orçamentos das Universidades Federias e não nas fundações de apoio ou organizações sociais, está em curso no Congresso Nacional, que é a Proposta de Emenda Constitucional (PEC) N</w:t>
      </w:r>
      <w:r w:rsidRPr="000B7FA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0024/2019 que retira os recursos próprios do montante de recursos que faz parte daqueles associados aos limites estabelecidos pela Emenda Constitucional 95/2016 que estabeleceu o congelamento das despesas primárias até o ano de 2036.</w:t>
      </w:r>
    </w:p>
    <w:p w14:paraId="0A045912" w14:textId="682D024C" w:rsidR="000B7FAE" w:rsidRPr="00AC2877" w:rsidRDefault="000B7FAE" w:rsidP="008252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877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21BE1B0B" w14:textId="46075816" w:rsidR="000B7FAE" w:rsidRDefault="00AC2877" w:rsidP="00825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Portanto, pode concluir que os termos estabelecidos na nova versão do Future-se em que é preciso que a Universidade assine um Contrato de Desempenho com o MEC </w:t>
      </w:r>
      <w:r w:rsidR="00BF2600">
        <w:rPr>
          <w:rFonts w:ascii="Times New Roman" w:hAnsi="Times New Roman" w:cs="Times New Roman"/>
          <w:sz w:val="24"/>
          <w:szCs w:val="24"/>
        </w:rPr>
        <w:t xml:space="preserve">fere frontalmente a Autonomia Universitária </w:t>
      </w:r>
      <w:r w:rsidR="00D754DA">
        <w:rPr>
          <w:rFonts w:ascii="Times New Roman" w:hAnsi="Times New Roman" w:cs="Times New Roman"/>
          <w:sz w:val="24"/>
          <w:szCs w:val="24"/>
        </w:rPr>
        <w:t>estabelecida no Art</w:t>
      </w:r>
      <w:r w:rsidR="00F12A1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D754DA">
        <w:rPr>
          <w:rFonts w:ascii="Times New Roman" w:hAnsi="Times New Roman" w:cs="Times New Roman"/>
          <w:sz w:val="24"/>
          <w:szCs w:val="24"/>
        </w:rPr>
        <w:t xml:space="preserve">207 da Constituição Federal </w:t>
      </w:r>
      <w:r w:rsidR="00BF2600">
        <w:rPr>
          <w:rFonts w:ascii="Times New Roman" w:hAnsi="Times New Roman" w:cs="Times New Roman"/>
          <w:sz w:val="24"/>
          <w:szCs w:val="24"/>
        </w:rPr>
        <w:t>e a solução apresentada para os recursos próprios das Universidades também não satisfazem os interesses das Instituições.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FAE">
        <w:rPr>
          <w:rFonts w:ascii="Times New Roman" w:hAnsi="Times New Roman" w:cs="Times New Roman"/>
          <w:sz w:val="24"/>
          <w:szCs w:val="24"/>
        </w:rPr>
        <w:tab/>
      </w:r>
    </w:p>
    <w:p w14:paraId="4B425C6C" w14:textId="0215B6E0" w:rsidR="00FC47EE" w:rsidRDefault="00924218" w:rsidP="005A0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07419" w14:textId="77777777" w:rsidR="00FC47EE" w:rsidRPr="001D0E63" w:rsidRDefault="00FC47EE" w:rsidP="001D0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7EE" w:rsidRPr="001D0E63" w:rsidSect="001D0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118A6"/>
    <w:multiLevelType w:val="hybridMultilevel"/>
    <w:tmpl w:val="46A82C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60"/>
    <w:rsid w:val="00011528"/>
    <w:rsid w:val="00020DD6"/>
    <w:rsid w:val="000A46F5"/>
    <w:rsid w:val="000B7FAE"/>
    <w:rsid w:val="000E6386"/>
    <w:rsid w:val="00154F1D"/>
    <w:rsid w:val="00197229"/>
    <w:rsid w:val="00197970"/>
    <w:rsid w:val="001D0E63"/>
    <w:rsid w:val="001D7B3B"/>
    <w:rsid w:val="0020498F"/>
    <w:rsid w:val="00285688"/>
    <w:rsid w:val="002B04A5"/>
    <w:rsid w:val="002C393E"/>
    <w:rsid w:val="00347615"/>
    <w:rsid w:val="00416FF2"/>
    <w:rsid w:val="0043697B"/>
    <w:rsid w:val="0044005F"/>
    <w:rsid w:val="004C5F0F"/>
    <w:rsid w:val="005206C4"/>
    <w:rsid w:val="005A0BCA"/>
    <w:rsid w:val="00787850"/>
    <w:rsid w:val="00806BDF"/>
    <w:rsid w:val="008252E4"/>
    <w:rsid w:val="00924218"/>
    <w:rsid w:val="00934DEB"/>
    <w:rsid w:val="00A052BA"/>
    <w:rsid w:val="00A13505"/>
    <w:rsid w:val="00AC2877"/>
    <w:rsid w:val="00AD1060"/>
    <w:rsid w:val="00B17448"/>
    <w:rsid w:val="00B778DA"/>
    <w:rsid w:val="00B80196"/>
    <w:rsid w:val="00B9692B"/>
    <w:rsid w:val="00BF2600"/>
    <w:rsid w:val="00C3105F"/>
    <w:rsid w:val="00C73C0C"/>
    <w:rsid w:val="00CA658D"/>
    <w:rsid w:val="00CF6915"/>
    <w:rsid w:val="00D0569C"/>
    <w:rsid w:val="00D754DA"/>
    <w:rsid w:val="00DD303E"/>
    <w:rsid w:val="00F12A1A"/>
    <w:rsid w:val="00F64BB4"/>
    <w:rsid w:val="00F779F5"/>
    <w:rsid w:val="00F9539A"/>
    <w:rsid w:val="00FB2693"/>
    <w:rsid w:val="00FC1A47"/>
    <w:rsid w:val="00FC47EE"/>
    <w:rsid w:val="00FC76FC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1F37"/>
  <w15:chartTrackingRefBased/>
  <w15:docId w15:val="{AA0E098E-9515-44B9-A481-A3DC884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D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D10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10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D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D10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10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4C44-A061-4F91-9074-BE9AEC97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2046</Words>
  <Characters>11052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21</cp:revision>
  <dcterms:created xsi:type="dcterms:W3CDTF">2019-10-17T19:20:00Z</dcterms:created>
  <dcterms:modified xsi:type="dcterms:W3CDTF">2019-10-18T00:00:00Z</dcterms:modified>
</cp:coreProperties>
</file>